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A5" w:rsidRDefault="00B349B6" w:rsidP="00B34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9B6">
        <w:rPr>
          <w:rFonts w:ascii="Times New Roman" w:hAnsi="Times New Roman" w:cs="Times New Roman"/>
          <w:sz w:val="28"/>
          <w:szCs w:val="28"/>
        </w:rPr>
        <w:t>В Аграмаковском сельском Доме культуры  14 февраля 2021 г. провели мероприятие «Самая Дружная пара»</w:t>
      </w:r>
    </w:p>
    <w:p w:rsidR="00B349B6" w:rsidRPr="00B349B6" w:rsidRDefault="00B349B6" w:rsidP="00B34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1040"/>
            <wp:effectExtent l="0" t="0" r="3175" b="0"/>
            <wp:docPr id="1" name="Рисунок 1" descr="C:\Users\Ирина Владимировна\Desktop\Самая дружная пара развлекатель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Самая дружная пара развлекатель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9B6" w:rsidRPr="00B3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5E"/>
    <w:rsid w:val="006B615E"/>
    <w:rsid w:val="008B4EA5"/>
    <w:rsid w:val="00B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2021-02-11T08:23:00Z</dcterms:created>
  <dcterms:modified xsi:type="dcterms:W3CDTF">2021-02-11T08:25:00Z</dcterms:modified>
</cp:coreProperties>
</file>